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54F" w:rsidRPr="00857D77" w:rsidRDefault="00857D77" w:rsidP="00857D77">
      <w:pPr>
        <w:pStyle w:val="Odstavecseseznamem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J</w:t>
      </w:r>
      <w:r w:rsidR="007D554F" w:rsidRPr="00857D77">
        <w:rPr>
          <w:rFonts w:ascii="Arial" w:hAnsi="Arial" w:cs="Arial"/>
          <w:sz w:val="24"/>
          <w:szCs w:val="24"/>
        </w:rPr>
        <w:t xml:space="preserve">ednou z hlavních zásad a povinností MPSV </w:t>
      </w:r>
      <w:r>
        <w:rPr>
          <w:rFonts w:ascii="Arial" w:hAnsi="Arial" w:cs="Arial"/>
          <w:sz w:val="24"/>
          <w:szCs w:val="24"/>
        </w:rPr>
        <w:t xml:space="preserve">je </w:t>
      </w:r>
      <w:r w:rsidR="007D554F" w:rsidRPr="00857D77">
        <w:rPr>
          <w:rFonts w:ascii="Arial" w:hAnsi="Arial" w:cs="Arial"/>
          <w:b/>
          <w:bCs/>
          <w:sz w:val="24"/>
          <w:szCs w:val="24"/>
        </w:rPr>
        <w:t xml:space="preserve">nekomentovat konkrétní případy </w:t>
      </w:r>
      <w:r>
        <w:rPr>
          <w:rFonts w:ascii="Arial" w:hAnsi="Arial" w:cs="Arial"/>
          <w:b/>
          <w:bCs/>
          <w:sz w:val="24"/>
          <w:szCs w:val="24"/>
        </w:rPr>
        <w:t xml:space="preserve">našich </w:t>
      </w:r>
      <w:r w:rsidR="007D554F" w:rsidRPr="00857D77">
        <w:rPr>
          <w:rFonts w:ascii="Arial" w:hAnsi="Arial" w:cs="Arial"/>
          <w:b/>
          <w:bCs/>
          <w:sz w:val="24"/>
          <w:szCs w:val="24"/>
        </w:rPr>
        <w:t>klientů</w:t>
      </w:r>
      <w:r w:rsidR="007D554F" w:rsidRPr="00857D77">
        <w:rPr>
          <w:rFonts w:ascii="Arial" w:hAnsi="Arial" w:cs="Arial"/>
          <w:sz w:val="24"/>
          <w:szCs w:val="24"/>
        </w:rPr>
        <w:t>.</w:t>
      </w:r>
    </w:p>
    <w:p w:rsidR="00DD0E74" w:rsidRPr="00DD0E74" w:rsidRDefault="007D554F" w:rsidP="00DD0E74">
      <w:pPr>
        <w:pStyle w:val="Odstavecseseznamem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857D77">
        <w:rPr>
          <w:rFonts w:ascii="Arial" w:hAnsi="Arial" w:cs="Arial"/>
          <w:sz w:val="24"/>
          <w:szCs w:val="24"/>
        </w:rPr>
        <w:t xml:space="preserve">V posledních dnech se však </w:t>
      </w:r>
      <w:r w:rsidRPr="00857D77">
        <w:rPr>
          <w:rFonts w:ascii="Arial" w:hAnsi="Arial" w:cs="Arial"/>
          <w:b/>
          <w:bCs/>
          <w:sz w:val="24"/>
          <w:szCs w:val="24"/>
        </w:rPr>
        <w:t xml:space="preserve">na sociálních sítích </w:t>
      </w:r>
      <w:r w:rsidR="00857D77">
        <w:rPr>
          <w:rFonts w:ascii="Arial" w:hAnsi="Arial" w:cs="Arial"/>
          <w:b/>
          <w:bCs/>
          <w:sz w:val="24"/>
          <w:szCs w:val="24"/>
        </w:rPr>
        <w:t>šíří</w:t>
      </w:r>
      <w:r w:rsidRPr="00857D77">
        <w:rPr>
          <w:rFonts w:ascii="Arial" w:hAnsi="Arial" w:cs="Arial"/>
          <w:b/>
          <w:bCs/>
          <w:sz w:val="24"/>
          <w:szCs w:val="24"/>
        </w:rPr>
        <w:t xml:space="preserve"> vlna nenávisti vůči válečným uprchlíkům</w:t>
      </w:r>
      <w:r w:rsidRPr="00857D77">
        <w:rPr>
          <w:rFonts w:ascii="Arial" w:hAnsi="Arial" w:cs="Arial"/>
          <w:sz w:val="24"/>
          <w:szCs w:val="24"/>
        </w:rPr>
        <w:t xml:space="preserve"> z</w:t>
      </w:r>
      <w:r w:rsidR="00F258DD">
        <w:rPr>
          <w:rFonts w:ascii="Arial" w:hAnsi="Arial" w:cs="Arial"/>
          <w:sz w:val="24"/>
          <w:szCs w:val="24"/>
        </w:rPr>
        <w:t> </w:t>
      </w:r>
      <w:r w:rsidRPr="00857D77">
        <w:rPr>
          <w:rFonts w:ascii="Arial" w:hAnsi="Arial" w:cs="Arial"/>
          <w:sz w:val="24"/>
          <w:szCs w:val="24"/>
        </w:rPr>
        <w:t>Ukrajiny</w:t>
      </w:r>
      <w:r w:rsidR="00F258DD">
        <w:rPr>
          <w:rFonts w:ascii="Arial" w:hAnsi="Arial" w:cs="Arial"/>
          <w:sz w:val="24"/>
          <w:szCs w:val="24"/>
        </w:rPr>
        <w:t xml:space="preserve">, která </w:t>
      </w:r>
      <w:r w:rsidRPr="00857D77">
        <w:rPr>
          <w:rFonts w:ascii="Arial" w:hAnsi="Arial" w:cs="Arial"/>
          <w:sz w:val="24"/>
          <w:szCs w:val="24"/>
        </w:rPr>
        <w:t xml:space="preserve">tvrdí, že </w:t>
      </w:r>
      <w:r w:rsidR="00857D77">
        <w:rPr>
          <w:rFonts w:ascii="Arial" w:hAnsi="Arial" w:cs="Arial"/>
          <w:sz w:val="24"/>
          <w:szCs w:val="24"/>
        </w:rPr>
        <w:t>válečným uprchlíkům pomáháme</w:t>
      </w:r>
      <w:r w:rsidRPr="00857D77">
        <w:rPr>
          <w:rFonts w:ascii="Arial" w:hAnsi="Arial" w:cs="Arial"/>
          <w:sz w:val="24"/>
          <w:szCs w:val="24"/>
        </w:rPr>
        <w:t xml:space="preserve"> až moc. </w:t>
      </w:r>
    </w:p>
    <w:p w:rsidR="00DD0E74" w:rsidRPr="00F258DD" w:rsidRDefault="00DD0E74" w:rsidP="009732E4">
      <w:pPr>
        <w:pStyle w:val="Odstavecseseznamem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DD0E74">
        <w:rPr>
          <w:rFonts w:ascii="Arial" w:hAnsi="Arial" w:cs="Arial"/>
          <w:sz w:val="24"/>
          <w:szCs w:val="24"/>
        </w:rPr>
        <w:t>Humanitární dávka (HUD) je určena na pomoc cizincům, kterým byla udělena na území Č</w:t>
      </w:r>
      <w:r w:rsidR="00F258DD">
        <w:rPr>
          <w:rFonts w:ascii="Arial" w:hAnsi="Arial" w:cs="Arial"/>
          <w:sz w:val="24"/>
          <w:szCs w:val="24"/>
        </w:rPr>
        <w:t>R</w:t>
      </w:r>
      <w:r w:rsidRPr="00DD0E74">
        <w:rPr>
          <w:rFonts w:ascii="Arial" w:hAnsi="Arial" w:cs="Arial"/>
          <w:sz w:val="24"/>
          <w:szCs w:val="24"/>
        </w:rPr>
        <w:t xml:space="preserve"> dočasná ochrana a </w:t>
      </w:r>
      <w:r w:rsidRPr="00F258DD">
        <w:rPr>
          <w:rFonts w:ascii="Arial" w:hAnsi="Arial" w:cs="Arial"/>
          <w:b/>
          <w:bCs/>
          <w:sz w:val="24"/>
          <w:szCs w:val="24"/>
        </w:rPr>
        <w:t>kteří nemají dostatečné finanční prostředky na zabezpečení základní životních potřeb, jako je strava či hygienické potřeby apod.</w:t>
      </w:r>
    </w:p>
    <w:p w:rsidR="00DD0E74" w:rsidRDefault="00015DE3" w:rsidP="00DD0E74">
      <w:pPr>
        <w:pStyle w:val="Odstavecseseznamem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HUD m</w:t>
      </w:r>
      <w:r w:rsidR="00DD0E74" w:rsidRPr="00DD0E74">
        <w:rPr>
          <w:rFonts w:ascii="Arial" w:hAnsi="Arial" w:cs="Arial"/>
          <w:sz w:val="24"/>
          <w:szCs w:val="24"/>
        </w:rPr>
        <w:t xml:space="preserve">á </w:t>
      </w:r>
      <w:r w:rsidR="00DD0E74" w:rsidRPr="00DD0E74">
        <w:rPr>
          <w:rFonts w:ascii="Arial" w:hAnsi="Arial" w:cs="Arial"/>
          <w:b/>
          <w:bCs/>
          <w:sz w:val="24"/>
          <w:szCs w:val="24"/>
        </w:rPr>
        <w:t>jasně stanovené podmínky čerpání a maximální výši.</w:t>
      </w:r>
      <w:r w:rsidR="00DD0E74" w:rsidRPr="00DD0E74">
        <w:rPr>
          <w:rFonts w:ascii="Arial" w:hAnsi="Arial" w:cs="Arial"/>
          <w:sz w:val="24"/>
          <w:szCs w:val="24"/>
        </w:rPr>
        <w:t xml:space="preserve"> </w:t>
      </w:r>
    </w:p>
    <w:p w:rsidR="00DD0E74" w:rsidRPr="00DD0E74" w:rsidRDefault="00DD0E74" w:rsidP="00DD0E74">
      <w:pPr>
        <w:pStyle w:val="Odstavecseseznamem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DD0E74">
        <w:rPr>
          <w:rFonts w:ascii="Arial" w:hAnsi="Arial" w:cs="Arial"/>
          <w:sz w:val="24"/>
          <w:szCs w:val="24"/>
        </w:rPr>
        <w:t xml:space="preserve">Pro nárok na tuto formu pomoci Úřad práce ČR posuzuje </w:t>
      </w:r>
      <w:r w:rsidRPr="00DD0E74">
        <w:rPr>
          <w:rFonts w:ascii="Arial" w:hAnsi="Arial" w:cs="Arial"/>
          <w:b/>
          <w:bCs/>
          <w:sz w:val="24"/>
          <w:szCs w:val="24"/>
        </w:rPr>
        <w:t xml:space="preserve">veškeré příjmy žadatele i jeho majetkové poměry. </w:t>
      </w:r>
    </w:p>
    <w:p w:rsidR="007D554F" w:rsidRPr="00857D77" w:rsidRDefault="007D554F" w:rsidP="00857D77">
      <w:pPr>
        <w:pStyle w:val="Odstavecseseznamem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ascii="Arial" w:hAnsi="Arial" w:cs="Arial"/>
          <w:b/>
          <w:bCs/>
          <w:color w:val="0F1419"/>
          <w:sz w:val="24"/>
          <w:szCs w:val="24"/>
        </w:rPr>
      </w:pPr>
      <w:r w:rsidRPr="00857D77">
        <w:rPr>
          <w:rFonts w:ascii="Arial" w:hAnsi="Arial" w:cs="Arial"/>
          <w:color w:val="0F1419"/>
          <w:sz w:val="24"/>
          <w:szCs w:val="24"/>
        </w:rPr>
        <w:t xml:space="preserve">Humanitární dávku poskytujeme </w:t>
      </w:r>
      <w:r w:rsidRPr="00857D77">
        <w:rPr>
          <w:rFonts w:ascii="Arial" w:hAnsi="Arial" w:cs="Arial"/>
          <w:b/>
          <w:bCs/>
          <w:color w:val="0F1419"/>
          <w:sz w:val="24"/>
          <w:szCs w:val="24"/>
        </w:rPr>
        <w:t>cíleně</w:t>
      </w:r>
      <w:r w:rsidRPr="00857D77">
        <w:rPr>
          <w:rFonts w:ascii="Arial" w:hAnsi="Arial" w:cs="Arial"/>
          <w:color w:val="0F1419"/>
          <w:sz w:val="24"/>
          <w:szCs w:val="24"/>
        </w:rPr>
        <w:t xml:space="preserve"> jen těm </w:t>
      </w:r>
      <w:r w:rsidRPr="00857D77">
        <w:rPr>
          <w:rFonts w:ascii="Arial" w:hAnsi="Arial" w:cs="Arial"/>
          <w:b/>
          <w:bCs/>
          <w:color w:val="0F1419"/>
          <w:sz w:val="24"/>
          <w:szCs w:val="24"/>
        </w:rPr>
        <w:t>nejzranitelnějším</w:t>
      </w:r>
      <w:r w:rsidRPr="00857D77">
        <w:rPr>
          <w:rFonts w:ascii="Arial" w:hAnsi="Arial" w:cs="Arial"/>
          <w:color w:val="0F1419"/>
          <w:sz w:val="24"/>
          <w:szCs w:val="24"/>
        </w:rPr>
        <w:t xml:space="preserve">. Čerpá ji zhruba </w:t>
      </w:r>
      <w:r w:rsidRPr="00857D77">
        <w:rPr>
          <w:rFonts w:ascii="Arial" w:hAnsi="Arial" w:cs="Arial"/>
          <w:b/>
          <w:bCs/>
          <w:color w:val="0F1419"/>
          <w:sz w:val="24"/>
          <w:szCs w:val="24"/>
        </w:rPr>
        <w:t>25 % uprchlíků</w:t>
      </w:r>
      <w:r w:rsidRPr="00857D77">
        <w:rPr>
          <w:rFonts w:ascii="Arial" w:hAnsi="Arial" w:cs="Arial"/>
          <w:color w:val="0F1419"/>
          <w:sz w:val="24"/>
          <w:szCs w:val="24"/>
        </w:rPr>
        <w:t xml:space="preserve">, což je asi </w:t>
      </w:r>
      <w:r w:rsidRPr="00857D77">
        <w:rPr>
          <w:rFonts w:ascii="Arial" w:hAnsi="Arial" w:cs="Arial"/>
          <w:b/>
          <w:bCs/>
          <w:color w:val="0F1419"/>
          <w:sz w:val="24"/>
          <w:szCs w:val="24"/>
        </w:rPr>
        <w:t xml:space="preserve">93 tisíc lidí. Více než polovina z nich jsou malé děti. </w:t>
      </w:r>
    </w:p>
    <w:p w:rsidR="007D554F" w:rsidRPr="00857D77" w:rsidRDefault="007D554F" w:rsidP="00857D77">
      <w:pPr>
        <w:pStyle w:val="Odstavecseseznamem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ascii="Arial" w:hAnsi="Arial" w:cs="Arial"/>
          <w:color w:val="0F1419"/>
          <w:sz w:val="24"/>
          <w:szCs w:val="24"/>
        </w:rPr>
      </w:pPr>
      <w:r w:rsidRPr="00857D77">
        <w:rPr>
          <w:rFonts w:ascii="Arial" w:hAnsi="Arial" w:cs="Arial"/>
          <w:color w:val="0F1419"/>
          <w:sz w:val="24"/>
          <w:szCs w:val="24"/>
        </w:rPr>
        <w:t xml:space="preserve">Po dobu </w:t>
      </w:r>
      <w:r w:rsidRPr="00857D77">
        <w:rPr>
          <w:rFonts w:ascii="Arial" w:hAnsi="Arial" w:cs="Arial"/>
          <w:b/>
          <w:bCs/>
          <w:color w:val="0F1419"/>
          <w:sz w:val="24"/>
          <w:szCs w:val="24"/>
        </w:rPr>
        <w:t>150 dní</w:t>
      </w:r>
      <w:r w:rsidRPr="00857D77">
        <w:rPr>
          <w:rFonts w:ascii="Arial" w:hAnsi="Arial" w:cs="Arial"/>
          <w:color w:val="0F1419"/>
          <w:sz w:val="24"/>
          <w:szCs w:val="24"/>
        </w:rPr>
        <w:t xml:space="preserve"> poskytujeme pro dospělého </w:t>
      </w:r>
      <w:r w:rsidRPr="00857D77">
        <w:rPr>
          <w:rFonts w:ascii="Arial" w:hAnsi="Arial" w:cs="Arial"/>
          <w:b/>
          <w:bCs/>
          <w:color w:val="0F1419"/>
          <w:sz w:val="24"/>
          <w:szCs w:val="24"/>
        </w:rPr>
        <w:t>4 860 Kč</w:t>
      </w:r>
      <w:r w:rsidRPr="00857D77">
        <w:rPr>
          <w:rFonts w:ascii="Arial" w:hAnsi="Arial" w:cs="Arial"/>
          <w:color w:val="0F1419"/>
          <w:sz w:val="24"/>
          <w:szCs w:val="24"/>
        </w:rPr>
        <w:t xml:space="preserve"> a pro dítě </w:t>
      </w:r>
      <w:r w:rsidRPr="00857D77">
        <w:rPr>
          <w:rFonts w:ascii="Arial" w:hAnsi="Arial" w:cs="Arial"/>
          <w:b/>
          <w:bCs/>
          <w:color w:val="0F1419"/>
          <w:sz w:val="24"/>
          <w:szCs w:val="24"/>
        </w:rPr>
        <w:t>3 490 Kč</w:t>
      </w:r>
      <w:r w:rsidRPr="00857D77">
        <w:rPr>
          <w:rFonts w:ascii="Arial" w:hAnsi="Arial" w:cs="Arial"/>
          <w:color w:val="0F1419"/>
          <w:sz w:val="24"/>
          <w:szCs w:val="24"/>
        </w:rPr>
        <w:t xml:space="preserve">. Poté se dávka pro dospělého sníží na </w:t>
      </w:r>
      <w:r w:rsidRPr="00857D77">
        <w:rPr>
          <w:rFonts w:ascii="Arial" w:hAnsi="Arial" w:cs="Arial"/>
          <w:b/>
          <w:bCs/>
          <w:color w:val="0F1419"/>
          <w:sz w:val="24"/>
          <w:szCs w:val="24"/>
        </w:rPr>
        <w:t>3 130 Kč</w:t>
      </w:r>
      <w:r w:rsidRPr="00857D77">
        <w:rPr>
          <w:rFonts w:ascii="Arial" w:hAnsi="Arial" w:cs="Arial"/>
          <w:color w:val="0F1419"/>
          <w:sz w:val="24"/>
          <w:szCs w:val="24"/>
        </w:rPr>
        <w:t>.</w:t>
      </w:r>
    </w:p>
    <w:p w:rsidR="00015DE3" w:rsidRPr="00015DE3" w:rsidRDefault="007D554F" w:rsidP="00015DE3">
      <w:pPr>
        <w:pStyle w:val="Odstavecseseznamem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ascii="Arial" w:hAnsi="Arial" w:cs="Arial"/>
          <w:color w:val="0F1419"/>
          <w:sz w:val="24"/>
          <w:szCs w:val="24"/>
        </w:rPr>
      </w:pPr>
      <w:r w:rsidRPr="00857D77">
        <w:rPr>
          <w:rFonts w:ascii="Arial" w:hAnsi="Arial" w:cs="Arial"/>
          <w:color w:val="0F1419"/>
          <w:sz w:val="24"/>
          <w:szCs w:val="24"/>
        </w:rPr>
        <w:t xml:space="preserve">Do výše celkové pomoci se promítají i </w:t>
      </w:r>
      <w:r w:rsidRPr="00857D77">
        <w:rPr>
          <w:rFonts w:ascii="Arial" w:hAnsi="Arial" w:cs="Arial"/>
          <w:b/>
          <w:bCs/>
          <w:color w:val="0F1419"/>
          <w:sz w:val="24"/>
          <w:szCs w:val="24"/>
        </w:rPr>
        <w:t>náklady na bydlení</w:t>
      </w:r>
      <w:r w:rsidRPr="00857D77">
        <w:rPr>
          <w:rFonts w:ascii="Arial" w:hAnsi="Arial" w:cs="Arial"/>
          <w:color w:val="0F1419"/>
          <w:sz w:val="24"/>
          <w:szCs w:val="24"/>
        </w:rPr>
        <w:t xml:space="preserve">. Od září </w:t>
      </w:r>
      <w:r w:rsidRPr="00857D77">
        <w:rPr>
          <w:rFonts w:ascii="Arial" w:hAnsi="Arial" w:cs="Arial"/>
          <w:b/>
          <w:bCs/>
          <w:color w:val="0F1419"/>
          <w:sz w:val="24"/>
          <w:szCs w:val="24"/>
        </w:rPr>
        <w:t>skončila možnost bezplatného nouzového ubytování</w:t>
      </w:r>
      <w:r w:rsidRPr="00857D77">
        <w:rPr>
          <w:rFonts w:ascii="Arial" w:hAnsi="Arial" w:cs="Arial"/>
          <w:color w:val="0F1419"/>
          <w:sz w:val="24"/>
          <w:szCs w:val="24"/>
        </w:rPr>
        <w:t xml:space="preserve">, proto byly od srpna upraveny započitatelné náklady na bydlení. Pro zranitelné osoby je stanovena výše </w:t>
      </w:r>
      <w:r w:rsidRPr="00857D77">
        <w:rPr>
          <w:rFonts w:ascii="Arial" w:hAnsi="Arial" w:cs="Arial"/>
          <w:b/>
          <w:bCs/>
          <w:color w:val="0F1419"/>
          <w:sz w:val="24"/>
          <w:szCs w:val="24"/>
        </w:rPr>
        <w:t>6 000 Kč</w:t>
      </w:r>
      <w:r w:rsidRPr="00857D77">
        <w:rPr>
          <w:rFonts w:ascii="Arial" w:hAnsi="Arial" w:cs="Arial"/>
          <w:color w:val="0F1419"/>
          <w:sz w:val="24"/>
          <w:szCs w:val="24"/>
        </w:rPr>
        <w:t xml:space="preserve"> měsíčně, pro ostatní </w:t>
      </w:r>
      <w:r w:rsidRPr="00857D77">
        <w:rPr>
          <w:rFonts w:ascii="Arial" w:hAnsi="Arial" w:cs="Arial"/>
          <w:b/>
          <w:bCs/>
          <w:color w:val="0F1419"/>
          <w:sz w:val="24"/>
          <w:szCs w:val="24"/>
        </w:rPr>
        <w:t>4 000 Kč</w:t>
      </w:r>
      <w:r w:rsidRPr="00857D77">
        <w:rPr>
          <w:rFonts w:ascii="Arial" w:hAnsi="Arial" w:cs="Arial"/>
          <w:color w:val="0F1419"/>
          <w:sz w:val="24"/>
          <w:szCs w:val="24"/>
        </w:rPr>
        <w:t xml:space="preserve"> měsíčně.</w:t>
      </w:r>
    </w:p>
    <w:p w:rsidR="007D554F" w:rsidRPr="00857D77" w:rsidRDefault="007D554F" w:rsidP="00857D77">
      <w:pPr>
        <w:pStyle w:val="Odstavecseseznamem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ascii="Arial" w:hAnsi="Arial" w:cs="Arial"/>
          <w:color w:val="0F1419"/>
          <w:sz w:val="24"/>
          <w:szCs w:val="24"/>
        </w:rPr>
      </w:pPr>
      <w:r w:rsidRPr="00857D77">
        <w:rPr>
          <w:rFonts w:ascii="Arial" w:hAnsi="Arial" w:cs="Arial"/>
          <w:color w:val="0F1419"/>
          <w:sz w:val="24"/>
          <w:szCs w:val="24"/>
        </w:rPr>
        <w:t xml:space="preserve">Vyšší podporu obecně dostávají zranitelné osoby, mezi které se řadí např. </w:t>
      </w:r>
      <w:r w:rsidRPr="00857D77">
        <w:rPr>
          <w:rFonts w:ascii="Arial" w:hAnsi="Arial" w:cs="Arial"/>
          <w:b/>
          <w:bCs/>
          <w:color w:val="0F1419"/>
          <w:sz w:val="24"/>
          <w:szCs w:val="24"/>
        </w:rPr>
        <w:t>lidé se zdravotním postižením, malé děti nebo senioři</w:t>
      </w:r>
      <w:r w:rsidRPr="00857D77">
        <w:rPr>
          <w:rFonts w:ascii="Arial" w:hAnsi="Arial" w:cs="Arial"/>
          <w:color w:val="0F1419"/>
          <w:sz w:val="24"/>
          <w:szCs w:val="24"/>
        </w:rPr>
        <w:t xml:space="preserve">. </w:t>
      </w:r>
    </w:p>
    <w:p w:rsidR="007D554F" w:rsidRPr="00857D77" w:rsidRDefault="007D554F" w:rsidP="00857D77">
      <w:pPr>
        <w:pStyle w:val="Odstavecseseznamem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ascii="Arial" w:hAnsi="Arial" w:cs="Arial"/>
          <w:color w:val="0F1419"/>
          <w:sz w:val="24"/>
          <w:szCs w:val="24"/>
        </w:rPr>
      </w:pPr>
      <w:r w:rsidRPr="00857D77">
        <w:rPr>
          <w:rFonts w:ascii="Arial" w:hAnsi="Arial" w:cs="Arial"/>
          <w:b/>
          <w:bCs/>
          <w:color w:val="0F1419"/>
          <w:sz w:val="24"/>
          <w:szCs w:val="24"/>
        </w:rPr>
        <w:t>Průměrná měsíční vyplácená částka</w:t>
      </w:r>
      <w:r w:rsidRPr="00857D77">
        <w:rPr>
          <w:rFonts w:ascii="Arial" w:hAnsi="Arial" w:cs="Arial"/>
          <w:color w:val="0F1419"/>
          <w:sz w:val="24"/>
          <w:szCs w:val="24"/>
        </w:rPr>
        <w:t xml:space="preserve"> na osobu tak činí </w:t>
      </w:r>
      <w:r w:rsidRPr="00857D77">
        <w:rPr>
          <w:rFonts w:ascii="Arial" w:hAnsi="Arial" w:cs="Arial"/>
          <w:b/>
          <w:bCs/>
          <w:color w:val="0F1419"/>
          <w:sz w:val="24"/>
          <w:szCs w:val="24"/>
        </w:rPr>
        <w:t>7 336 Kč</w:t>
      </w:r>
      <w:r w:rsidRPr="00857D77">
        <w:rPr>
          <w:rFonts w:ascii="Arial" w:hAnsi="Arial" w:cs="Arial"/>
          <w:color w:val="0F1419"/>
          <w:sz w:val="24"/>
          <w:szCs w:val="24"/>
        </w:rPr>
        <w:t xml:space="preserve"> a zahrnuje kromě humanitární dávky i pomoc s úhradou bydlení.</w:t>
      </w:r>
    </w:p>
    <w:p w:rsidR="00825DC1" w:rsidRDefault="007D554F" w:rsidP="00857D77">
      <w:pPr>
        <w:pStyle w:val="Odstavecseseznamem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ascii="Arial" w:hAnsi="Arial" w:cs="Arial"/>
          <w:color w:val="0F1419"/>
          <w:sz w:val="24"/>
          <w:szCs w:val="24"/>
        </w:rPr>
      </w:pPr>
      <w:r w:rsidRPr="00857D77">
        <w:rPr>
          <w:rFonts w:ascii="Arial" w:hAnsi="Arial" w:cs="Arial"/>
          <w:color w:val="0F1419"/>
          <w:sz w:val="24"/>
          <w:szCs w:val="24"/>
        </w:rPr>
        <w:t xml:space="preserve">Různí obchodníci se strachem to zneužívají a schválně rozesílají fotky žádostí, kde </w:t>
      </w:r>
      <w:r w:rsidRPr="00857D77">
        <w:rPr>
          <w:rFonts w:ascii="Arial" w:hAnsi="Arial" w:cs="Arial"/>
          <w:b/>
          <w:bCs/>
          <w:color w:val="0F1419"/>
          <w:sz w:val="24"/>
          <w:szCs w:val="24"/>
        </w:rPr>
        <w:t>rodič žádá o pomoc pro celou rodinu, např. matka se 3 dětmi.</w:t>
      </w:r>
      <w:r w:rsidRPr="00857D77">
        <w:rPr>
          <w:rFonts w:ascii="Arial" w:hAnsi="Arial" w:cs="Arial"/>
          <w:color w:val="0F1419"/>
          <w:sz w:val="24"/>
          <w:szCs w:val="24"/>
        </w:rPr>
        <w:t xml:space="preserve"> </w:t>
      </w:r>
    </w:p>
    <w:p w:rsidR="007D554F" w:rsidRPr="00857D77" w:rsidRDefault="007D554F" w:rsidP="00857D77">
      <w:pPr>
        <w:pStyle w:val="Odstavecseseznamem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ascii="Arial" w:hAnsi="Arial" w:cs="Arial"/>
          <w:color w:val="0F1419"/>
          <w:sz w:val="24"/>
          <w:szCs w:val="24"/>
        </w:rPr>
      </w:pPr>
      <w:r w:rsidRPr="00857D77">
        <w:rPr>
          <w:rFonts w:ascii="Arial" w:hAnsi="Arial" w:cs="Arial"/>
          <w:color w:val="0F1419"/>
          <w:sz w:val="24"/>
          <w:szCs w:val="24"/>
        </w:rPr>
        <w:t xml:space="preserve">Chtějí tím vyvolat </w:t>
      </w:r>
      <w:r w:rsidRPr="00825DC1">
        <w:rPr>
          <w:rFonts w:ascii="Arial" w:hAnsi="Arial" w:cs="Arial"/>
          <w:b/>
          <w:bCs/>
          <w:color w:val="0F1419"/>
          <w:sz w:val="24"/>
          <w:szCs w:val="24"/>
        </w:rPr>
        <w:t>vlnu závisti, nenávisti a bohužel i násilí,</w:t>
      </w:r>
      <w:r w:rsidRPr="00857D77">
        <w:rPr>
          <w:rFonts w:ascii="Arial" w:hAnsi="Arial" w:cs="Arial"/>
          <w:color w:val="0F1419"/>
          <w:sz w:val="24"/>
          <w:szCs w:val="24"/>
        </w:rPr>
        <w:t xml:space="preserve"> kterému už čelí nejen ukrajinská komunita, ale i naši úředníci.</w:t>
      </w:r>
    </w:p>
    <w:p w:rsidR="00825DC1" w:rsidRPr="00825DC1" w:rsidRDefault="007D554F" w:rsidP="00857D77">
      <w:pPr>
        <w:pStyle w:val="Odstavecseseznamem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ascii="Arial" w:hAnsi="Arial" w:cs="Arial"/>
          <w:color w:val="0F1419"/>
          <w:sz w:val="24"/>
          <w:szCs w:val="24"/>
        </w:rPr>
      </w:pPr>
      <w:r w:rsidRPr="00857D77">
        <w:rPr>
          <w:rFonts w:ascii="Arial" w:hAnsi="Arial" w:cs="Arial"/>
          <w:b/>
          <w:bCs/>
          <w:color w:val="0F1419"/>
          <w:sz w:val="24"/>
          <w:szCs w:val="24"/>
          <w:shd w:val="clear" w:color="auto" w:fill="FFFFFF"/>
        </w:rPr>
        <w:t xml:space="preserve">Ukrajinci k nám nepřišli čerpat dávky, ale kvůli </w:t>
      </w:r>
      <w:r w:rsidR="00825DC1">
        <w:rPr>
          <w:rFonts w:ascii="Arial" w:hAnsi="Arial" w:cs="Arial"/>
          <w:b/>
          <w:bCs/>
          <w:color w:val="0F1419"/>
          <w:sz w:val="24"/>
          <w:szCs w:val="24"/>
          <w:shd w:val="clear" w:color="auto" w:fill="FFFFFF"/>
        </w:rPr>
        <w:t>tomu, aby si zachránili život</w:t>
      </w:r>
      <w:r w:rsidRPr="00857D77">
        <w:rPr>
          <w:rFonts w:ascii="Arial" w:hAnsi="Arial" w:cs="Arial"/>
          <w:b/>
          <w:bCs/>
          <w:color w:val="0F1419"/>
          <w:sz w:val="24"/>
          <w:szCs w:val="24"/>
          <w:shd w:val="clear" w:color="auto" w:fill="FFFFFF"/>
        </w:rPr>
        <w:t>!</w:t>
      </w:r>
      <w:r w:rsidRPr="00857D77">
        <w:rPr>
          <w:rFonts w:ascii="Arial" w:hAnsi="Arial" w:cs="Arial"/>
          <w:color w:val="0F1419"/>
          <w:sz w:val="24"/>
          <w:szCs w:val="24"/>
          <w:shd w:val="clear" w:color="auto" w:fill="FFFFFF"/>
        </w:rPr>
        <w:t xml:space="preserve"> </w:t>
      </w:r>
    </w:p>
    <w:p w:rsidR="007D554F" w:rsidRPr="00857D77" w:rsidRDefault="007D554F" w:rsidP="00857D77">
      <w:pPr>
        <w:pStyle w:val="Odstavecseseznamem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ascii="Arial" w:hAnsi="Arial" w:cs="Arial"/>
          <w:color w:val="0F1419"/>
          <w:sz w:val="24"/>
          <w:szCs w:val="24"/>
        </w:rPr>
      </w:pPr>
      <w:r w:rsidRPr="00857D77">
        <w:rPr>
          <w:rFonts w:ascii="Arial" w:hAnsi="Arial" w:cs="Arial"/>
          <w:color w:val="0F1419"/>
          <w:sz w:val="24"/>
          <w:szCs w:val="24"/>
          <w:shd w:val="clear" w:color="auto" w:fill="FFFFFF"/>
        </w:rPr>
        <w:lastRenderedPageBreak/>
        <w:t xml:space="preserve">Rodiny z Ukrajiny se u nás </w:t>
      </w:r>
      <w:r w:rsidRPr="00857D77">
        <w:rPr>
          <w:rFonts w:ascii="Arial" w:hAnsi="Arial" w:cs="Arial"/>
          <w:b/>
          <w:bCs/>
          <w:color w:val="0F1419"/>
          <w:sz w:val="24"/>
          <w:szCs w:val="24"/>
          <w:shd w:val="clear" w:color="auto" w:fill="FFFFFF"/>
        </w:rPr>
        <w:t>integrují nadmíru dobře, okolo 75 % dospělých si rychle našlo práci</w:t>
      </w:r>
      <w:r w:rsidRPr="00857D77">
        <w:rPr>
          <w:rFonts w:ascii="Arial" w:hAnsi="Arial" w:cs="Arial"/>
          <w:color w:val="0F1419"/>
          <w:sz w:val="24"/>
          <w:szCs w:val="24"/>
          <w:shd w:val="clear" w:color="auto" w:fill="FFFFFF"/>
        </w:rPr>
        <w:t xml:space="preserve"> a nemůžou za to, že jim Rusko vzalo střechu nad hlavou a mnohdy i více.</w:t>
      </w:r>
    </w:p>
    <w:p w:rsidR="00857D77" w:rsidRPr="00857D77" w:rsidRDefault="00857D77" w:rsidP="00857D77">
      <w:pPr>
        <w:pStyle w:val="Odstavecseseznamem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ascii="Arial" w:hAnsi="Arial" w:cs="Arial"/>
          <w:color w:val="0F1419"/>
          <w:sz w:val="24"/>
          <w:szCs w:val="24"/>
        </w:rPr>
      </w:pPr>
      <w:r w:rsidRPr="00857D77">
        <w:rPr>
          <w:rFonts w:ascii="Arial" w:hAnsi="Arial" w:cs="Arial"/>
          <w:b/>
          <w:bCs/>
          <w:color w:val="0F1419"/>
          <w:sz w:val="24"/>
          <w:szCs w:val="24"/>
        </w:rPr>
        <w:t>U</w:t>
      </w:r>
      <w:r w:rsidR="007D554F" w:rsidRPr="00857D77">
        <w:rPr>
          <w:rFonts w:ascii="Arial" w:hAnsi="Arial" w:cs="Arial"/>
          <w:b/>
          <w:bCs/>
          <w:color w:val="0F1419"/>
          <w:sz w:val="24"/>
          <w:szCs w:val="24"/>
        </w:rPr>
        <w:t>prchlíci z Ukrajiny již dávno odvádí do našeho rozpočtu mnohem více než vydáváme na pomoc jejich krajanům! Jsou pro nás přínosem, ne zátěží.</w:t>
      </w:r>
      <w:r w:rsidRPr="00857D77">
        <w:rPr>
          <w:rFonts w:ascii="Arial" w:hAnsi="Arial" w:cs="Arial"/>
          <w:b/>
          <w:bCs/>
          <w:color w:val="0F1419"/>
          <w:sz w:val="24"/>
          <w:szCs w:val="24"/>
        </w:rPr>
        <w:t xml:space="preserve"> </w:t>
      </w:r>
    </w:p>
    <w:p w:rsidR="007D554F" w:rsidRPr="00857D77" w:rsidRDefault="00857D77" w:rsidP="00857D77">
      <w:pPr>
        <w:pStyle w:val="Odstavecseseznamem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ascii="Arial" w:hAnsi="Arial" w:cs="Arial"/>
          <w:color w:val="0F1419"/>
          <w:sz w:val="24"/>
          <w:szCs w:val="24"/>
        </w:rPr>
      </w:pPr>
      <w:r w:rsidRPr="00857D77">
        <w:rPr>
          <w:rFonts w:ascii="Arial" w:hAnsi="Arial" w:cs="Arial"/>
          <w:color w:val="0F1419"/>
          <w:sz w:val="24"/>
          <w:szCs w:val="24"/>
        </w:rPr>
        <w:t>Celkový přehled je v následujícím grafu.</w:t>
      </w:r>
    </w:p>
    <w:p w:rsidR="007D554F" w:rsidRDefault="007D554F" w:rsidP="007D554F">
      <w:pPr>
        <w:jc w:val="center"/>
      </w:pPr>
      <w:r>
        <w:rPr>
          <w:noProof/>
          <w:lang w:eastAsia="cs-CZ"/>
        </w:rPr>
        <w:drawing>
          <wp:inline distT="0" distB="0" distL="0" distR="0">
            <wp:extent cx="3337560" cy="3337560"/>
            <wp:effectExtent l="0" t="0" r="0" b="0"/>
            <wp:docPr id="2060400089" name="Obrázek 2" descr="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áze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D77" w:rsidRPr="00857D77" w:rsidRDefault="00857D77" w:rsidP="00857D77">
      <w:pPr>
        <w:rPr>
          <w:rFonts w:ascii="Arial" w:hAnsi="Arial" w:cs="Arial"/>
        </w:rPr>
      </w:pPr>
    </w:p>
    <w:p w:rsidR="00857D77" w:rsidRPr="00857D77" w:rsidRDefault="00857D77">
      <w:pPr>
        <w:rPr>
          <w:rFonts w:ascii="Arial" w:hAnsi="Arial" w:cs="Arial"/>
          <w:sz w:val="24"/>
          <w:szCs w:val="24"/>
        </w:rPr>
      </w:pPr>
      <w:r w:rsidRPr="00857D77">
        <w:rPr>
          <w:rFonts w:ascii="Arial" w:hAnsi="Arial" w:cs="Arial"/>
          <w:sz w:val="24"/>
          <w:szCs w:val="24"/>
        </w:rPr>
        <w:t>K případnému sdílení</w:t>
      </w:r>
      <w:r w:rsidR="00F258DD">
        <w:rPr>
          <w:rFonts w:ascii="Arial" w:hAnsi="Arial" w:cs="Arial"/>
          <w:sz w:val="24"/>
          <w:szCs w:val="24"/>
        </w:rPr>
        <w:t xml:space="preserve"> na sociálních sítích</w:t>
      </w:r>
    </w:p>
    <w:p w:rsidR="007D554F" w:rsidRPr="00857D77" w:rsidRDefault="00A24577" w:rsidP="00857D77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hyperlink r:id="rId8" w:history="1">
        <w:r w:rsidR="00857D77" w:rsidRPr="00857D77">
          <w:rPr>
            <w:rStyle w:val="Hypertextovodkaz"/>
            <w:rFonts w:ascii="Arial" w:hAnsi="Arial" w:cs="Arial"/>
            <w:sz w:val="24"/>
            <w:szCs w:val="24"/>
          </w:rPr>
          <w:t>Facebook PM</w:t>
        </w:r>
      </w:hyperlink>
    </w:p>
    <w:p w:rsidR="00F258DD" w:rsidRPr="00FB615B" w:rsidRDefault="00A24577" w:rsidP="00FB615B">
      <w:pPr>
        <w:pStyle w:val="Odstavecseseznamem"/>
        <w:numPr>
          <w:ilvl w:val="0"/>
          <w:numId w:val="2"/>
        </w:numPr>
        <w:rPr>
          <w:rStyle w:val="Hypertextovodkaz"/>
          <w:rFonts w:ascii="Arial" w:hAnsi="Arial" w:cs="Arial"/>
          <w:color w:val="auto"/>
          <w:sz w:val="24"/>
          <w:szCs w:val="24"/>
          <w:u w:val="none"/>
        </w:rPr>
      </w:pPr>
      <w:hyperlink r:id="rId9" w:history="1">
        <w:r w:rsidR="00857D77" w:rsidRPr="00857D77">
          <w:rPr>
            <w:rStyle w:val="Hypertextovodkaz"/>
            <w:rFonts w:ascii="Arial" w:hAnsi="Arial" w:cs="Arial"/>
            <w:sz w:val="24"/>
            <w:szCs w:val="24"/>
          </w:rPr>
          <w:t>Twitter PM</w:t>
        </w:r>
      </w:hyperlink>
    </w:p>
    <w:p w:rsidR="00FB615B" w:rsidRPr="00FB615B" w:rsidRDefault="00FB615B" w:rsidP="00FB615B">
      <w:pPr>
        <w:pStyle w:val="Odstavecseseznamem"/>
        <w:rPr>
          <w:rFonts w:ascii="Arial" w:hAnsi="Arial" w:cs="Arial"/>
          <w:sz w:val="24"/>
          <w:szCs w:val="24"/>
        </w:rPr>
      </w:pPr>
    </w:p>
    <w:p w:rsidR="00F258DD" w:rsidRDefault="00F258DD" w:rsidP="00F258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Další informace o HUD</w:t>
      </w:r>
    </w:p>
    <w:p w:rsidR="00F258DD" w:rsidRPr="00F258DD" w:rsidRDefault="00A24577" w:rsidP="00F258DD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hyperlink r:id="rId10" w:history="1">
        <w:r w:rsidR="00F258DD" w:rsidRPr="00857D77">
          <w:rPr>
            <w:rStyle w:val="Hypertextovodkaz"/>
            <w:rFonts w:ascii="Arial" w:hAnsi="Arial" w:cs="Arial"/>
            <w:sz w:val="24"/>
            <w:szCs w:val="24"/>
          </w:rPr>
          <w:t>Tisková zpráva MPSV</w:t>
        </w:r>
      </w:hyperlink>
    </w:p>
    <w:p w:rsidR="00DD0E74" w:rsidRPr="00DD0E74" w:rsidRDefault="00A24577" w:rsidP="00DD0E7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hyperlink r:id="rId11" w:history="1">
        <w:r w:rsidR="00DD0E74" w:rsidRPr="00DD0E74">
          <w:rPr>
            <w:rStyle w:val="Hypertextovodkaz"/>
            <w:rFonts w:ascii="Arial" w:hAnsi="Arial" w:cs="Arial"/>
            <w:sz w:val="24"/>
            <w:szCs w:val="24"/>
            <w:lang w:eastAsia="cs-CZ"/>
          </w:rPr>
          <w:t>Nejčastější otázky a odpovědi k HUD</w:t>
        </w:r>
      </w:hyperlink>
    </w:p>
    <w:p w:rsidR="00DD0E74" w:rsidRDefault="00A24577" w:rsidP="00DD0E7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hyperlink r:id="rId12" w:history="1">
        <w:r w:rsidR="00DD0E74" w:rsidRPr="00DD0E74">
          <w:rPr>
            <w:rStyle w:val="Hypertextovodkaz"/>
            <w:rFonts w:ascii="Arial" w:hAnsi="Arial" w:cs="Arial"/>
            <w:sz w:val="24"/>
            <w:szCs w:val="24"/>
          </w:rPr>
          <w:t>Jak funguje H</w:t>
        </w:r>
        <w:r w:rsidR="00DD0E74">
          <w:rPr>
            <w:rStyle w:val="Hypertextovodkaz"/>
            <w:rFonts w:ascii="Arial" w:hAnsi="Arial" w:cs="Arial"/>
            <w:sz w:val="24"/>
            <w:szCs w:val="24"/>
          </w:rPr>
          <w:t>U</w:t>
        </w:r>
        <w:r w:rsidR="00DD0E74" w:rsidRPr="00DD0E74">
          <w:rPr>
            <w:rStyle w:val="Hypertextovodkaz"/>
            <w:rFonts w:ascii="Arial" w:hAnsi="Arial" w:cs="Arial"/>
            <w:sz w:val="24"/>
            <w:szCs w:val="24"/>
          </w:rPr>
          <w:t>D?</w:t>
        </w:r>
      </w:hyperlink>
    </w:p>
    <w:p w:rsidR="00DD0E74" w:rsidRPr="00DD0E74" w:rsidRDefault="00A24577" w:rsidP="00DD0E7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hyperlink r:id="rId13" w:history="1">
        <w:r w:rsidR="00DD0E74" w:rsidRPr="00DD0E74">
          <w:rPr>
            <w:rStyle w:val="Hypertextovodkaz"/>
            <w:rFonts w:ascii="Arial" w:hAnsi="Arial" w:cs="Arial"/>
            <w:sz w:val="24"/>
            <w:szCs w:val="24"/>
          </w:rPr>
          <w:t>Orientační výpočet H</w:t>
        </w:r>
        <w:r w:rsidR="00DD0E74">
          <w:rPr>
            <w:rStyle w:val="Hypertextovodkaz"/>
            <w:rFonts w:ascii="Arial" w:hAnsi="Arial" w:cs="Arial"/>
            <w:sz w:val="24"/>
            <w:szCs w:val="24"/>
          </w:rPr>
          <w:t>U</w:t>
        </w:r>
        <w:r w:rsidR="00DD0E74" w:rsidRPr="00DD0E74">
          <w:rPr>
            <w:rStyle w:val="Hypertextovodkaz"/>
            <w:rFonts w:ascii="Arial" w:hAnsi="Arial" w:cs="Arial"/>
            <w:sz w:val="24"/>
            <w:szCs w:val="24"/>
          </w:rPr>
          <w:t>D</w:t>
        </w:r>
      </w:hyperlink>
    </w:p>
    <w:sectPr w:rsidR="00DD0E74" w:rsidRPr="00DD0E74" w:rsidSect="00BA081D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140" w:rsidRDefault="00252140" w:rsidP="00857D77">
      <w:pPr>
        <w:spacing w:after="0" w:line="240" w:lineRule="auto"/>
      </w:pPr>
      <w:r>
        <w:separator/>
      </w:r>
    </w:p>
  </w:endnote>
  <w:endnote w:type="continuationSeparator" w:id="0">
    <w:p w:rsidR="00252140" w:rsidRDefault="00252140" w:rsidP="00857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140" w:rsidRDefault="00252140" w:rsidP="00857D77">
      <w:pPr>
        <w:spacing w:after="0" w:line="240" w:lineRule="auto"/>
      </w:pPr>
      <w:r>
        <w:separator/>
      </w:r>
    </w:p>
  </w:footnote>
  <w:footnote w:type="continuationSeparator" w:id="0">
    <w:p w:rsidR="00252140" w:rsidRDefault="00252140" w:rsidP="00857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D77" w:rsidRDefault="00857D77" w:rsidP="00857D77">
    <w:pPr>
      <w:pStyle w:val="Zhlav"/>
      <w:jc w:val="right"/>
    </w:pPr>
    <w:proofErr w:type="spellStart"/>
    <w:r>
      <w:t>Argumentář</w:t>
    </w:r>
    <w:proofErr w:type="spellEnd"/>
    <w:r>
      <w:t xml:space="preserve"> k H</w:t>
    </w:r>
    <w:r w:rsidR="00DD0E74">
      <w:t>U</w:t>
    </w:r>
    <w: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5740A"/>
    <w:multiLevelType w:val="hybridMultilevel"/>
    <w:tmpl w:val="08F60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47F28"/>
    <w:multiLevelType w:val="hybridMultilevel"/>
    <w:tmpl w:val="E6140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22"/>
    <w:rsid w:val="00015DE3"/>
    <w:rsid w:val="00196F09"/>
    <w:rsid w:val="00252140"/>
    <w:rsid w:val="00722FD5"/>
    <w:rsid w:val="007D554F"/>
    <w:rsid w:val="00825DC1"/>
    <w:rsid w:val="00857D77"/>
    <w:rsid w:val="008D4BF1"/>
    <w:rsid w:val="00950C2E"/>
    <w:rsid w:val="00A24577"/>
    <w:rsid w:val="00A96122"/>
    <w:rsid w:val="00BA081D"/>
    <w:rsid w:val="00DD0E74"/>
    <w:rsid w:val="00EF2D1C"/>
    <w:rsid w:val="00F258DD"/>
    <w:rsid w:val="00FB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861D9-D381-4142-97BD-F5CB636E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081D"/>
  </w:style>
  <w:style w:type="paragraph" w:styleId="Nadpis2">
    <w:name w:val="heading 2"/>
    <w:basedOn w:val="Normln"/>
    <w:link w:val="Nadpis2Char"/>
    <w:uiPriority w:val="9"/>
    <w:qFormat/>
    <w:rsid w:val="00DD0E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ss-1jxf684">
    <w:name w:val="css-1jxf684"/>
    <w:basedOn w:val="Standardnpsmoodstavce"/>
    <w:rsid w:val="007D554F"/>
  </w:style>
  <w:style w:type="paragraph" w:styleId="Odstavecseseznamem">
    <w:name w:val="List Paragraph"/>
    <w:basedOn w:val="Normln"/>
    <w:uiPriority w:val="34"/>
    <w:qFormat/>
    <w:rsid w:val="007D554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7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7D77"/>
  </w:style>
  <w:style w:type="paragraph" w:styleId="Zpat">
    <w:name w:val="footer"/>
    <w:basedOn w:val="Normln"/>
    <w:link w:val="ZpatChar"/>
    <w:uiPriority w:val="99"/>
    <w:unhideWhenUsed/>
    <w:rsid w:val="00857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7D77"/>
  </w:style>
  <w:style w:type="character" w:styleId="Hypertextovodkaz">
    <w:name w:val="Hyperlink"/>
    <w:basedOn w:val="Standardnpsmoodstavce"/>
    <w:uiPriority w:val="99"/>
    <w:unhideWhenUsed/>
    <w:rsid w:val="00857D7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57D77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57D77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DD0E74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0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9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JureckaMarian/posts/pfbid02kKoJXC5S8sxjPSYyaC47k1ana5hdBwYKCuRVjq4o9HoZRtxHD4BKgbzdhjTxv4mdl" TargetMode="External"/><Relationship Id="rId13" Type="http://schemas.openxmlformats.org/officeDocument/2006/relationships/hyperlink" Target="https://www.mpsv.cz/web/cz/orientacni-kalkulack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mpsv.cz/web/cz/humanitarni-davk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prace.cz/otazky-a-odpovedi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mpsv.cz/web/cz/-/na-pravou-miru-humanitarni-davka-se-cerpa-na-celou-domacnost-ukrajinsti-uprchlici-prinasi-do-rozpoctu-miliard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.com/MJureka/status/183196100295674289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Dudáš Michal PhDr. (MPSV)</dc:creator>
  <cp:lastModifiedBy>Boučková Markéta</cp:lastModifiedBy>
  <cp:revision>2</cp:revision>
  <dcterms:created xsi:type="dcterms:W3CDTF">2024-09-06T11:22:00Z</dcterms:created>
  <dcterms:modified xsi:type="dcterms:W3CDTF">2024-09-06T11:22:00Z</dcterms:modified>
</cp:coreProperties>
</file>